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CA4" w:rsidRDefault="00426CA4" w:rsidP="00426CA4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LICEO SCIENTIFICO </w:t>
      </w:r>
      <w:r>
        <w:rPr>
          <w:rFonts w:ascii="Comic Sans MS" w:hAnsi="Comic Sans MS"/>
          <w:b/>
          <w:sz w:val="28"/>
        </w:rPr>
        <w:t>“ALFONSO GATTO”</w:t>
      </w:r>
      <w:r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</w:rPr>
        <w:t>AGROPOLI</w:t>
      </w:r>
    </w:p>
    <w:p w:rsidR="00426CA4" w:rsidRDefault="00426CA4" w:rsidP="00426CA4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PROGRAMMA SVOLTO</w:t>
      </w:r>
    </w:p>
    <w:p w:rsidR="00426CA4" w:rsidRDefault="00426CA4" w:rsidP="00426CA4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Anno scolastico 2018/2019</w:t>
      </w:r>
    </w:p>
    <w:p w:rsidR="00426CA4" w:rsidRDefault="00426CA4" w:rsidP="00426CA4">
      <w:pPr>
        <w:jc w:val="center"/>
        <w:rPr>
          <w:rFonts w:ascii="Comic Sans MS" w:hAnsi="Comic Sans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426CA4" w:rsidRPr="002F32D7" w:rsidTr="006E466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Disciplina : </w:t>
            </w:r>
            <w:r w:rsidRPr="002F32D7">
              <w:rPr>
                <w:rFonts w:ascii="Comic Sans MS" w:hAnsi="Comic Sans MS"/>
                <w:sz w:val="20"/>
              </w:rPr>
              <w:t>Scienze Naturali ( Chimica, Biologia e Scienze della terra)</w:t>
            </w:r>
          </w:p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426CA4" w:rsidRPr="002F32D7" w:rsidTr="006E466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Docente : </w:t>
            </w:r>
            <w:r w:rsidRPr="002F32D7">
              <w:rPr>
                <w:rFonts w:ascii="Comic Sans MS" w:hAnsi="Comic Sans MS"/>
                <w:sz w:val="20"/>
              </w:rPr>
              <w:t xml:space="preserve">Simona </w:t>
            </w:r>
            <w:proofErr w:type="spellStart"/>
            <w:r w:rsidRPr="002F32D7">
              <w:rPr>
                <w:rFonts w:ascii="Comic Sans MS" w:hAnsi="Comic Sans MS"/>
                <w:sz w:val="20"/>
              </w:rPr>
              <w:t>Ridolfi</w:t>
            </w:r>
            <w:proofErr w:type="spellEnd"/>
          </w:p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426CA4" w:rsidRPr="002F32D7" w:rsidTr="006E466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Classe : </w:t>
            </w:r>
            <w:r>
              <w:rPr>
                <w:rFonts w:ascii="Comic Sans MS" w:hAnsi="Comic Sans MS"/>
                <w:sz w:val="20"/>
              </w:rPr>
              <w:t>IBSA</w:t>
            </w:r>
          </w:p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426CA4" w:rsidRPr="002F32D7" w:rsidTr="006E466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>Numero alunni :</w:t>
            </w:r>
            <w:r>
              <w:rPr>
                <w:rFonts w:ascii="Comic Sans MS" w:hAnsi="Comic Sans MS"/>
                <w:sz w:val="20"/>
              </w:rPr>
              <w:t xml:space="preserve"> 25</w:t>
            </w:r>
          </w:p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426CA4" w:rsidRPr="002F32D7" w:rsidTr="006E466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 w:rsidRPr="002F32D7">
              <w:rPr>
                <w:rFonts w:ascii="Comic Sans MS" w:hAnsi="Comic Sans MS"/>
                <w:b/>
                <w:sz w:val="20"/>
              </w:rPr>
              <w:t xml:space="preserve">Numero ore settimanali nella classe: </w:t>
            </w:r>
            <w:r w:rsidRPr="002F32D7">
              <w:rPr>
                <w:rFonts w:ascii="Comic Sans MS" w:hAnsi="Comic Sans MS"/>
                <w:sz w:val="20"/>
              </w:rPr>
              <w:t>3</w:t>
            </w:r>
          </w:p>
          <w:p w:rsidR="00426CA4" w:rsidRPr="002F32D7" w:rsidRDefault="00426CA4" w:rsidP="006E466C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</w:tbl>
    <w:tbl>
      <w:tblPr>
        <w:tblStyle w:val="Grigliatabella"/>
        <w:tblW w:w="0" w:type="auto"/>
        <w:tblLook w:val="04A0"/>
      </w:tblPr>
      <w:tblGrid>
        <w:gridCol w:w="2802"/>
        <w:gridCol w:w="6976"/>
      </w:tblGrid>
      <w:tr w:rsidR="00426CA4" w:rsidRPr="00E52116" w:rsidTr="006E466C">
        <w:tc>
          <w:tcPr>
            <w:tcW w:w="2802" w:type="dxa"/>
          </w:tcPr>
          <w:p w:rsidR="00426CA4" w:rsidRPr="00E52116" w:rsidRDefault="00426CA4" w:rsidP="006E466C">
            <w:pPr>
              <w:jc w:val="center"/>
              <w:rPr>
                <w:b/>
                <w:sz w:val="20"/>
              </w:rPr>
            </w:pPr>
            <w:r w:rsidRPr="00E52116">
              <w:rPr>
                <w:b/>
                <w:sz w:val="20"/>
              </w:rPr>
              <w:t>ATTIVITA’ SVOLTA</w:t>
            </w:r>
          </w:p>
        </w:tc>
        <w:tc>
          <w:tcPr>
            <w:tcW w:w="6976" w:type="dxa"/>
          </w:tcPr>
          <w:p w:rsidR="00426CA4" w:rsidRPr="00E52116" w:rsidRDefault="00426CA4" w:rsidP="006E466C">
            <w:pPr>
              <w:jc w:val="both"/>
              <w:rPr>
                <w:sz w:val="20"/>
              </w:rPr>
            </w:pPr>
          </w:p>
        </w:tc>
      </w:tr>
      <w:tr w:rsidR="00426CA4" w:rsidRPr="00E52116" w:rsidTr="006E466C">
        <w:tc>
          <w:tcPr>
            <w:tcW w:w="2802" w:type="dxa"/>
          </w:tcPr>
          <w:p w:rsidR="00426CA4" w:rsidRPr="00E52116" w:rsidRDefault="00426CA4" w:rsidP="006E466C">
            <w:pPr>
              <w:jc w:val="center"/>
              <w:rPr>
                <w:sz w:val="20"/>
              </w:rPr>
            </w:pPr>
            <w:r w:rsidRPr="00E52116">
              <w:rPr>
                <w:sz w:val="20"/>
              </w:rPr>
              <w:t>CHIMICA</w:t>
            </w:r>
          </w:p>
        </w:tc>
        <w:tc>
          <w:tcPr>
            <w:tcW w:w="6976" w:type="dxa"/>
          </w:tcPr>
          <w:p w:rsidR="00426CA4" w:rsidRPr="00E52116" w:rsidRDefault="00426CA4" w:rsidP="006E466C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E52116">
              <w:rPr>
                <w:rFonts w:cs="Arial"/>
                <w:sz w:val="20"/>
              </w:rPr>
              <w:t>Il metodo scientifico, Sistema internazionale di misura, grandezze</w:t>
            </w:r>
          </w:p>
          <w:p w:rsidR="00426CA4" w:rsidRPr="00E52116" w:rsidRDefault="00426CA4" w:rsidP="006E466C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E52116">
              <w:rPr>
                <w:rFonts w:cs="Arial"/>
                <w:sz w:val="20"/>
              </w:rPr>
              <w:t xml:space="preserve">estensive ed intensive, notazione scientifica, Massa, Peso, Volume, Miscugli omogenei ed eterogenei e relativi metodi di separazione, Il modello particellare della materia: atomi, molecole, composti; La struttura degli atomi, Il nucleo e la massa atomica. La tavola periodica degli elementi: metalli, non metalli e semimetalli. </w:t>
            </w:r>
          </w:p>
        </w:tc>
      </w:tr>
      <w:tr w:rsidR="00426CA4" w:rsidRPr="00E52116" w:rsidTr="006E466C">
        <w:tc>
          <w:tcPr>
            <w:tcW w:w="2802" w:type="dxa"/>
          </w:tcPr>
          <w:p w:rsidR="00426CA4" w:rsidRPr="00E52116" w:rsidRDefault="00426CA4" w:rsidP="006E466C">
            <w:pPr>
              <w:jc w:val="center"/>
              <w:rPr>
                <w:sz w:val="20"/>
              </w:rPr>
            </w:pPr>
            <w:r w:rsidRPr="00E52116">
              <w:rPr>
                <w:sz w:val="20"/>
              </w:rPr>
              <w:t>SCIENZE DELLA TERRA</w:t>
            </w:r>
          </w:p>
        </w:tc>
        <w:tc>
          <w:tcPr>
            <w:tcW w:w="6976" w:type="dxa"/>
          </w:tcPr>
          <w:p w:rsidR="00426CA4" w:rsidRPr="00E52116" w:rsidRDefault="00426CA4" w:rsidP="006E466C">
            <w:pPr>
              <w:rPr>
                <w:rStyle w:val="Modulo01-TabellaRientro1Freccia"/>
                <w:rFonts w:asciiTheme="minorHAnsi" w:eastAsia="Times New Roman" w:hAnsiTheme="minorHAnsi" w:cs="TimesNewRomanPSMT"/>
                <w:color w:val="000000" w:themeColor="text1"/>
                <w:sz w:val="20"/>
              </w:rPr>
            </w:pPr>
            <w:r w:rsidRPr="00E52116">
              <w:rPr>
                <w:rStyle w:val="Modulo01-TabellaRientro1Freccia"/>
                <w:rFonts w:asciiTheme="minorHAnsi" w:hAnsiTheme="minorHAnsi" w:cs="Arial"/>
                <w:color w:val="000000" w:themeColor="text1"/>
                <w:sz w:val="20"/>
                <w:lang w:eastAsia="it-IT"/>
              </w:rPr>
              <w:t>Forma e dimensioni della Terra,Paralleli e meridiani Le coordinate geografiche L’orizzonte e i punti cardinali Le leggi di Keplero La legge di gravitazione universale I moti della Terra: rotazione e rivoluzione Conseguenze del moto di rotazione Conseguenze del moto di rivoluzione La Luna I moti della Luna</w:t>
            </w:r>
            <w:r w:rsidRPr="00E52116">
              <w:rPr>
                <w:rStyle w:val="Modulo01-TabellaRientro1Freccia"/>
                <w:rFonts w:asciiTheme="minorHAnsi" w:hAnsiTheme="minorHAnsi" w:cs="TimesNewRomanPSMT"/>
                <w:color w:val="000000" w:themeColor="text1"/>
                <w:sz w:val="20"/>
                <w:lang w:eastAsia="it-IT"/>
              </w:rPr>
              <w:t xml:space="preserve"> Fasi lunari ed eclissi</w:t>
            </w:r>
            <w:r w:rsidRPr="00E52116">
              <w:rPr>
                <w:rStyle w:val="Modulo01-TabellaRientro1Freccia"/>
                <w:rFonts w:asciiTheme="minorHAnsi" w:eastAsia="Times New Roman" w:hAnsiTheme="minorHAnsi" w:cs="TimesNewRomanPSMT"/>
                <w:color w:val="000000" w:themeColor="text1"/>
                <w:sz w:val="20"/>
              </w:rPr>
              <w:t xml:space="preserve"> I corpi del sistema solare </w:t>
            </w:r>
          </w:p>
          <w:p w:rsidR="00426CA4" w:rsidRPr="00E52116" w:rsidRDefault="00426CA4" w:rsidP="006E466C">
            <w:pPr>
              <w:rPr>
                <w:rFonts w:cs="Arial"/>
                <w:color w:val="000000" w:themeColor="text1"/>
                <w:sz w:val="20"/>
                <w:lang w:eastAsia="it-IT"/>
              </w:rPr>
            </w:pPr>
            <w:r w:rsidRPr="00E52116">
              <w:rPr>
                <w:rStyle w:val="Modulo01-TabellaRientro1Freccia"/>
                <w:rFonts w:asciiTheme="minorHAnsi" w:eastAsia="Times New Roman" w:hAnsiTheme="minorHAnsi" w:cs="TimesNewRomanPSMT"/>
                <w:color w:val="000000" w:themeColor="text1"/>
                <w:sz w:val="20"/>
              </w:rPr>
              <w:t>Formazione del sistema solare Caratteristiche del Sole La struttura del Sole Il cielo e le costellazioni</w:t>
            </w:r>
            <w:r w:rsidRPr="00E52116">
              <w:rPr>
                <w:rStyle w:val="Modulo01-TabellaRientro1Freccia"/>
                <w:rFonts w:asciiTheme="minorHAnsi" w:hAnsiTheme="minorHAnsi" w:cs="Arial"/>
                <w:color w:val="000000" w:themeColor="text1"/>
                <w:sz w:val="20"/>
                <w:lang w:eastAsia="it-IT"/>
              </w:rPr>
              <w:t xml:space="preserve"> </w:t>
            </w:r>
            <w:r w:rsidRPr="00E52116">
              <w:rPr>
                <w:rStyle w:val="Modulo01-TabellaRientro1Freccia"/>
                <w:rFonts w:asciiTheme="minorHAnsi" w:eastAsia="Times New Roman" w:hAnsiTheme="minorHAnsi" w:cs="TimesNewRomanPSMT"/>
                <w:color w:val="000000" w:themeColor="text1"/>
                <w:sz w:val="20"/>
              </w:rPr>
              <w:t>Luminosità e magnitudine delle stelle Il ciclo vitale delle stelle La Via Lattea Le altre galassie</w:t>
            </w:r>
          </w:p>
        </w:tc>
      </w:tr>
    </w:tbl>
    <w:p w:rsidR="0083193A" w:rsidRDefault="0083193A"/>
    <w:p w:rsidR="00426CA4" w:rsidRDefault="00426CA4"/>
    <w:p w:rsidR="00426CA4" w:rsidRDefault="00426CA4">
      <w:r>
        <w:t>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ALUNNI</w:t>
      </w:r>
    </w:p>
    <w:sectPr w:rsidR="00426CA4" w:rsidSect="008319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426CA4"/>
    <w:rsid w:val="00426CA4"/>
    <w:rsid w:val="00831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6CA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6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odulo01-TabellaRientro1Freccia">
    <w:name w:val="Modulo01-Tabella Rientro 1 Freccia"/>
    <w:rsid w:val="00426CA4"/>
    <w:rPr>
      <w:rFonts w:ascii="ZapfDingbats" w:hAnsi="ZapfDingbats" w:cs="ZapfDingbats"/>
      <w:color w:val="656565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2019-06-01T05:28:00Z</dcterms:created>
  <dcterms:modified xsi:type="dcterms:W3CDTF">2019-06-01T05:32:00Z</dcterms:modified>
</cp:coreProperties>
</file>