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073A8" w14:textId="664C5963" w:rsidR="000035E4" w:rsidRPr="007173CB" w:rsidRDefault="00CC768D" w:rsidP="000035E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Liceo A. Gatto - </w:t>
      </w:r>
      <w:proofErr w:type="gramStart"/>
      <w:r>
        <w:rPr>
          <w:rFonts w:ascii="Times New Roman" w:hAnsi="Times New Roman" w:cs="Times New Roman"/>
          <w:sz w:val="32"/>
          <w:szCs w:val="32"/>
        </w:rPr>
        <w:t>Agropoli</w:t>
      </w:r>
      <w:r w:rsidR="000035E4">
        <w:rPr>
          <w:rFonts w:ascii="Times New Roman" w:hAnsi="Times New Roman" w:cs="Times New Roman"/>
          <w:sz w:val="32"/>
          <w:szCs w:val="32"/>
        </w:rPr>
        <w:t xml:space="preserve">  -</w:t>
      </w:r>
      <w:proofErr w:type="gramEnd"/>
      <w:r w:rsidR="000035E4">
        <w:rPr>
          <w:rFonts w:ascii="Times New Roman" w:hAnsi="Times New Roman" w:cs="Times New Roman"/>
          <w:sz w:val="32"/>
          <w:szCs w:val="32"/>
        </w:rPr>
        <w:t xml:space="preserve"> sede liceo – indirizzo: </w:t>
      </w:r>
      <w:r w:rsidR="007173CB" w:rsidRPr="007173CB">
        <w:rPr>
          <w:rFonts w:ascii="Times New Roman" w:hAnsi="Times New Roman" w:cs="Times New Roman"/>
          <w:b/>
          <w:sz w:val="32"/>
          <w:szCs w:val="32"/>
        </w:rPr>
        <w:t>Scienze Applicate</w:t>
      </w:r>
    </w:p>
    <w:p w14:paraId="4A2A2169" w14:textId="77777777" w:rsidR="00AD3CA3" w:rsidRDefault="00AD3CA3" w:rsidP="000035E4">
      <w:pPr>
        <w:rPr>
          <w:rFonts w:ascii="Times New Roman" w:hAnsi="Times New Roman" w:cs="Times New Roman"/>
          <w:sz w:val="32"/>
          <w:szCs w:val="32"/>
        </w:rPr>
      </w:pPr>
    </w:p>
    <w:p w14:paraId="73FCF404" w14:textId="2C4E59A0" w:rsidR="00AD3CA3" w:rsidRPr="00AD3CA3" w:rsidRDefault="00F15B88" w:rsidP="00AD3CA3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Geostoria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ab/>
      </w:r>
      <w:r>
        <w:rPr>
          <w:rFonts w:ascii="Times New Roman" w:hAnsi="Times New Roman" w:cs="Times New Roman"/>
          <w:b/>
          <w:sz w:val="36"/>
          <w:szCs w:val="36"/>
        </w:rPr>
        <w:tab/>
      </w:r>
      <w:r>
        <w:rPr>
          <w:rFonts w:ascii="Times New Roman" w:hAnsi="Times New Roman" w:cs="Times New Roman"/>
          <w:b/>
          <w:sz w:val="36"/>
          <w:szCs w:val="36"/>
        </w:rPr>
        <w:tab/>
        <w:t xml:space="preserve"> Classe I</w:t>
      </w:r>
      <w:r w:rsidR="00CC768D">
        <w:rPr>
          <w:rFonts w:ascii="Times New Roman" w:hAnsi="Times New Roman" w:cs="Times New Roman"/>
          <w:b/>
          <w:sz w:val="36"/>
          <w:szCs w:val="36"/>
        </w:rPr>
        <w:t xml:space="preserve"> sez. B</w:t>
      </w:r>
      <w:r>
        <w:rPr>
          <w:rFonts w:ascii="Times New Roman" w:hAnsi="Times New Roman" w:cs="Times New Roman"/>
          <w:b/>
          <w:sz w:val="36"/>
          <w:szCs w:val="36"/>
        </w:rPr>
        <w:t>SA</w:t>
      </w:r>
    </w:p>
    <w:p w14:paraId="44A3A944" w14:textId="77777777" w:rsidR="00CC768D" w:rsidRDefault="00CC768D" w:rsidP="00AD3CA3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7D8C08A5" w14:textId="77777777" w:rsidR="00AD3CA3" w:rsidRPr="00CC768D" w:rsidRDefault="00AD3CA3" w:rsidP="00AD3CA3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C768D">
        <w:rPr>
          <w:rFonts w:ascii="Times New Roman" w:hAnsi="Times New Roman" w:cs="Times New Roman"/>
          <w:b/>
          <w:sz w:val="36"/>
          <w:szCs w:val="36"/>
          <w:u w:val="single"/>
        </w:rPr>
        <w:t>Programma  svolto</w:t>
      </w:r>
    </w:p>
    <w:p w14:paraId="2341B4EC" w14:textId="77777777" w:rsidR="000035E4" w:rsidRDefault="000035E4" w:rsidP="000035E4">
      <w:pPr>
        <w:rPr>
          <w:rFonts w:ascii="Times New Roman" w:hAnsi="Times New Roman" w:cs="Times New Roman"/>
          <w:sz w:val="32"/>
          <w:szCs w:val="32"/>
        </w:rPr>
      </w:pPr>
    </w:p>
    <w:p w14:paraId="2AC680C0" w14:textId="1A0E24A7" w:rsidR="000035E4" w:rsidRDefault="000035E4" w:rsidP="000035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Docente: Lidia Falcone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2BA0CD8C" w14:textId="77777777" w:rsidR="007173CB" w:rsidRDefault="007173CB" w:rsidP="000035E4">
      <w:pPr>
        <w:rPr>
          <w:rFonts w:ascii="Times New Roman" w:hAnsi="Times New Roman" w:cs="Times New Roman"/>
          <w:sz w:val="32"/>
          <w:szCs w:val="32"/>
        </w:rPr>
      </w:pPr>
    </w:p>
    <w:p w14:paraId="1C461660" w14:textId="52FA3426" w:rsidR="000035E4" w:rsidRDefault="00F15B88" w:rsidP="000035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Cittadinanza e Costituzione. Le Foibe,</w:t>
      </w:r>
      <w:r w:rsidR="00897121">
        <w:rPr>
          <w:rFonts w:ascii="Times New Roman" w:hAnsi="Times New Roman" w:cs="Times New Roman"/>
          <w:sz w:val="32"/>
          <w:szCs w:val="32"/>
        </w:rPr>
        <w:t xml:space="preserve"> riflessioni sulla Shoa</w:t>
      </w:r>
      <w:r w:rsidR="007173CB">
        <w:rPr>
          <w:rFonts w:ascii="Times New Roman" w:hAnsi="Times New Roman" w:cs="Times New Roman"/>
          <w:sz w:val="32"/>
          <w:szCs w:val="32"/>
        </w:rPr>
        <w:t>h</w:t>
      </w:r>
      <w:r w:rsidR="00897121">
        <w:rPr>
          <w:rFonts w:ascii="Times New Roman" w:hAnsi="Times New Roman" w:cs="Times New Roman"/>
          <w:sz w:val="32"/>
          <w:szCs w:val="32"/>
        </w:rPr>
        <w:t xml:space="preserve"> e l’Olocausto,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97121">
        <w:rPr>
          <w:rFonts w:ascii="Times New Roman" w:hAnsi="Times New Roman" w:cs="Times New Roman"/>
          <w:sz w:val="32"/>
          <w:szCs w:val="32"/>
        </w:rPr>
        <w:t>la questione d’Israele, la globalizzazione finanziaria</w:t>
      </w:r>
    </w:p>
    <w:p w14:paraId="54D10F30" w14:textId="77777777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1E72273A" w14:textId="63AF69CC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La Preistoria: Darwin e la teoria dell’Evoluzione, gli ominidi, dall’</w:t>
      </w:r>
      <w:proofErr w:type="spellStart"/>
      <w:r>
        <w:rPr>
          <w:rFonts w:ascii="Times New Roman" w:hAnsi="Times New Roman" w:cs="Times New Roman"/>
          <w:sz w:val="36"/>
          <w:szCs w:val="36"/>
        </w:rPr>
        <w:t>Australopitheco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al sapiens sapiens Attività sismic</w:t>
      </w:r>
      <w:r w:rsidR="007173CB">
        <w:rPr>
          <w:rFonts w:ascii="Times New Roman" w:hAnsi="Times New Roman" w:cs="Times New Roman"/>
          <w:sz w:val="36"/>
          <w:szCs w:val="36"/>
        </w:rPr>
        <w:t>a</w:t>
      </w:r>
      <w:r>
        <w:rPr>
          <w:rFonts w:ascii="Times New Roman" w:hAnsi="Times New Roman" w:cs="Times New Roman"/>
          <w:sz w:val="36"/>
          <w:szCs w:val="36"/>
        </w:rPr>
        <w:t>, l’assetto dell’Italia.</w:t>
      </w:r>
    </w:p>
    <w:p w14:paraId="5B6B8644" w14:textId="1B86D3A5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La vita dell’uomo preistorico: </w:t>
      </w:r>
      <w:proofErr w:type="spellStart"/>
      <w:r>
        <w:rPr>
          <w:rFonts w:ascii="Times New Roman" w:hAnsi="Times New Roman" w:cs="Times New Roman"/>
          <w:sz w:val="36"/>
          <w:szCs w:val="36"/>
        </w:rPr>
        <w:t>Oetzi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la mummia di </w:t>
      </w:r>
      <w:proofErr w:type="spellStart"/>
      <w:r>
        <w:rPr>
          <w:rFonts w:ascii="Times New Roman" w:hAnsi="Times New Roman" w:cs="Times New Roman"/>
          <w:sz w:val="36"/>
          <w:szCs w:val="36"/>
        </w:rPr>
        <w:t>Similaun</w:t>
      </w:r>
      <w:proofErr w:type="spellEnd"/>
    </w:p>
    <w:p w14:paraId="1560FC6A" w14:textId="51343895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La teoria della Pangea –spazio geografico e mitico.</w:t>
      </w:r>
    </w:p>
    <w:p w14:paraId="5683A352" w14:textId="131D5802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Civiltà </w:t>
      </w:r>
      <w:proofErr w:type="spellStart"/>
      <w:r>
        <w:rPr>
          <w:rFonts w:ascii="Times New Roman" w:hAnsi="Times New Roman" w:cs="Times New Roman"/>
          <w:sz w:val="36"/>
          <w:szCs w:val="36"/>
        </w:rPr>
        <w:t>potamiche</w:t>
      </w:r>
      <w:proofErr w:type="spellEnd"/>
      <w:r>
        <w:rPr>
          <w:rFonts w:ascii="Times New Roman" w:hAnsi="Times New Roman" w:cs="Times New Roman"/>
          <w:sz w:val="36"/>
          <w:szCs w:val="36"/>
        </w:rPr>
        <w:t>: sumeri, accadi, primo impero babilonese.</w:t>
      </w:r>
    </w:p>
    <w:p w14:paraId="0FB1034F" w14:textId="14D8A6CC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Impero babilonese, il codice di Hammurabi. La legge del taglione, libertà e costituzione.</w:t>
      </w:r>
    </w:p>
    <w:p w14:paraId="5F0215E2" w14:textId="25A395A8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Mesopotamia- Iraq- l’OPEC e il petrolio</w:t>
      </w:r>
    </w:p>
    <w:p w14:paraId="0C2749A8" w14:textId="437AF47C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Civiltà egizia: Antico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Regno:Gioser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e Cheope, Medio Regno e invasione degli </w:t>
      </w:r>
      <w:proofErr w:type="spellStart"/>
      <w:r>
        <w:rPr>
          <w:rFonts w:ascii="Times New Roman" w:hAnsi="Times New Roman" w:cs="Times New Roman"/>
          <w:sz w:val="36"/>
          <w:szCs w:val="36"/>
        </w:rPr>
        <w:t>Hyksos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50D87E27" w14:textId="1C6C91EF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Il Nuovo Regno, </w:t>
      </w:r>
      <w:proofErr w:type="spellStart"/>
      <w:r>
        <w:rPr>
          <w:rFonts w:ascii="Times New Roman" w:hAnsi="Times New Roman" w:cs="Times New Roman"/>
          <w:sz w:val="36"/>
          <w:szCs w:val="36"/>
        </w:rPr>
        <w:t>Amenophi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IV e Nefertiti, Tutankhamon, </w:t>
      </w:r>
      <w:proofErr w:type="spellStart"/>
      <w:r>
        <w:rPr>
          <w:rFonts w:ascii="Times New Roman" w:hAnsi="Times New Roman" w:cs="Times New Roman"/>
          <w:sz w:val="36"/>
          <w:szCs w:val="36"/>
        </w:rPr>
        <w:t>Ramses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II e la battaglia di </w:t>
      </w:r>
      <w:proofErr w:type="spellStart"/>
      <w:r>
        <w:rPr>
          <w:rFonts w:ascii="Times New Roman" w:hAnsi="Times New Roman" w:cs="Times New Roman"/>
          <w:sz w:val="36"/>
          <w:szCs w:val="36"/>
        </w:rPr>
        <w:t>Qadesh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67C608AF" w14:textId="643E30D4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 Fenici, la Siria: storia politica ed economica</w:t>
      </w:r>
      <w:r w:rsidR="00897121">
        <w:rPr>
          <w:rFonts w:ascii="Times New Roman" w:hAnsi="Times New Roman" w:cs="Times New Roman"/>
          <w:sz w:val="36"/>
          <w:szCs w:val="36"/>
        </w:rPr>
        <w:t>.</w:t>
      </w:r>
    </w:p>
    <w:p w14:paraId="50ABA74E" w14:textId="098D888D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Medi e Persiani: Ciro il Grande e Dario.</w:t>
      </w:r>
    </w:p>
    <w:p w14:paraId="40E41885" w14:textId="5298389F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Lo Stato d’Israele: dalla terra dei Caldei alla distruzione di Tito. La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diàspora.</w:t>
      </w:r>
      <w:r w:rsidR="007173CB">
        <w:rPr>
          <w:rFonts w:ascii="Times New Roman" w:hAnsi="Times New Roman" w:cs="Times New Roman"/>
          <w:sz w:val="36"/>
          <w:szCs w:val="36"/>
        </w:rPr>
        <w:t>Il</w:t>
      </w:r>
      <w:proofErr w:type="spellEnd"/>
      <w:proofErr w:type="gramEnd"/>
      <w:r w:rsidR="007173C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7173CB">
        <w:rPr>
          <w:rFonts w:ascii="Times New Roman" w:hAnsi="Times New Roman" w:cs="Times New Roman"/>
          <w:sz w:val="36"/>
          <w:szCs w:val="36"/>
        </w:rPr>
        <w:t>Sionismo,la</w:t>
      </w:r>
      <w:proofErr w:type="spellEnd"/>
      <w:r w:rsidR="007173CB">
        <w:rPr>
          <w:rFonts w:ascii="Times New Roman" w:hAnsi="Times New Roman" w:cs="Times New Roman"/>
          <w:sz w:val="36"/>
          <w:szCs w:val="36"/>
        </w:rPr>
        <w:t xml:space="preserve"> nave Exodus, l’OLP, guerra dei sei giorni</w:t>
      </w:r>
    </w:p>
    <w:p w14:paraId="58D7E609" w14:textId="6DA0B9C3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Le </w:t>
      </w:r>
      <w:proofErr w:type="spellStart"/>
      <w:r>
        <w:rPr>
          <w:rFonts w:ascii="Times New Roman" w:hAnsi="Times New Roman" w:cs="Times New Roman"/>
          <w:sz w:val="36"/>
          <w:szCs w:val="36"/>
        </w:rPr>
        <w:t>poleis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e il sistema organizzativo. Il sistema legislativo.</w:t>
      </w:r>
    </w:p>
    <w:p w14:paraId="3C11DD1C" w14:textId="6E7169D0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Le conquiste dei greci nell’XI sec.</w:t>
      </w:r>
      <w:r w:rsidR="007173CB">
        <w:rPr>
          <w:rFonts w:ascii="Times New Roman" w:hAnsi="Times New Roman" w:cs="Times New Roman"/>
          <w:sz w:val="36"/>
          <w:szCs w:val="36"/>
        </w:rPr>
        <w:t xml:space="preserve"> A. C., dall’VIII al V a. C.</w:t>
      </w:r>
    </w:p>
    <w:p w14:paraId="0791FCB0" w14:textId="04AB5614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Religione e filosofia dei Greci, unità e cultura del mondo greco.</w:t>
      </w:r>
    </w:p>
    <w:p w14:paraId="6F7F0081" w14:textId="77777777" w:rsidR="00897121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Civiltà minoica, micenea e cretese. Atene e Sparta. Atene di Pericle, la guerra del Peloponneso</w:t>
      </w:r>
    </w:p>
    <w:p w14:paraId="04A89F35" w14:textId="77777777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L’Ellenismo con Alessandro Magno.</w:t>
      </w:r>
    </w:p>
    <w:p w14:paraId="6B293B16" w14:textId="5825CCAA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Popolazioni italiche dal I millennio al X sec. A. C.</w:t>
      </w:r>
    </w:p>
    <w:p w14:paraId="3D298327" w14:textId="20B21678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Civiltà nuragiche, sanniti e lucani.</w:t>
      </w:r>
    </w:p>
    <w:p w14:paraId="6B14B6A8" w14:textId="4A79AC29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Civiltà </w:t>
      </w:r>
      <w:proofErr w:type="spellStart"/>
      <w:r>
        <w:rPr>
          <w:rFonts w:ascii="Times New Roman" w:hAnsi="Times New Roman" w:cs="Times New Roman"/>
          <w:sz w:val="36"/>
          <w:szCs w:val="36"/>
        </w:rPr>
        <w:t>estrusca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14B04CA9" w14:textId="7867ED86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Roma l’Età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regia:le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classi sociali, la famiglia, la patria, la pietas, divinazione e divinità domestiche</w:t>
      </w:r>
      <w:r w:rsidR="0045537C">
        <w:rPr>
          <w:rFonts w:ascii="Times New Roman" w:hAnsi="Times New Roman" w:cs="Times New Roman"/>
          <w:sz w:val="36"/>
          <w:szCs w:val="36"/>
        </w:rPr>
        <w:t>.</w:t>
      </w:r>
    </w:p>
    <w:p w14:paraId="70834E83" w14:textId="0FF53EDC" w:rsidR="0045537C" w:rsidRDefault="0045537C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Espansione di Roma in Italia.</w:t>
      </w:r>
      <w:r w:rsidR="007173CB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L’Età della prima repubblica.</w:t>
      </w:r>
    </w:p>
    <w:p w14:paraId="044BB228" w14:textId="77777777" w:rsidR="0045537C" w:rsidRDefault="0045537C" w:rsidP="0045537C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Roma repubblicana, espansione nel Mediterraneo,</w:t>
      </w:r>
    </w:p>
    <w:p w14:paraId="734089E3" w14:textId="7054E7C0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Guerre sociali: le riforme di Tiberio e Caio Gracco.</w:t>
      </w:r>
    </w:p>
    <w:p w14:paraId="30D2C7C0" w14:textId="3207A008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Caio Mario, la guerra contro Giugurta, la Lega Italica, la </w:t>
      </w:r>
      <w:proofErr w:type="spellStart"/>
      <w:r>
        <w:rPr>
          <w:rFonts w:ascii="Times New Roman" w:hAnsi="Times New Roman" w:cs="Times New Roman"/>
          <w:sz w:val="36"/>
          <w:szCs w:val="36"/>
        </w:rPr>
        <w:t>lex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Iulia, la cittadinanza estesa agli Italici.</w:t>
      </w:r>
    </w:p>
    <w:p w14:paraId="0F28F9E6" w14:textId="69932493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La crisi della repubblica: guerre servili, la congiura di </w:t>
      </w:r>
      <w:proofErr w:type="spellStart"/>
      <w:r>
        <w:rPr>
          <w:rFonts w:ascii="Times New Roman" w:hAnsi="Times New Roman" w:cs="Times New Roman"/>
          <w:sz w:val="36"/>
          <w:szCs w:val="36"/>
        </w:rPr>
        <w:t>Catilina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2145D370" w14:textId="77777777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1C90CEE6" w14:textId="77777777" w:rsidR="007173CB" w:rsidRPr="008244C7" w:rsidRDefault="007173CB" w:rsidP="007173C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Nota: riguardo alle</w:t>
      </w:r>
      <w:r w:rsidRPr="008244C7">
        <w:rPr>
          <w:rFonts w:ascii="Times New Roman" w:hAnsi="Times New Roman" w:cs="Times New Roman"/>
          <w:sz w:val="20"/>
          <w:szCs w:val="20"/>
        </w:rPr>
        <w:t xml:space="preserve"> competenze, </w:t>
      </w:r>
      <w:r>
        <w:rPr>
          <w:rFonts w:ascii="Times New Roman" w:hAnsi="Times New Roman" w:cs="Times New Roman"/>
          <w:sz w:val="20"/>
          <w:szCs w:val="20"/>
        </w:rPr>
        <w:t xml:space="preserve">alla </w:t>
      </w:r>
      <w:r w:rsidRPr="008244C7">
        <w:rPr>
          <w:rFonts w:ascii="Times New Roman" w:hAnsi="Times New Roman" w:cs="Times New Roman"/>
          <w:sz w:val="20"/>
          <w:szCs w:val="20"/>
        </w:rPr>
        <w:t xml:space="preserve">metodologia, </w:t>
      </w:r>
      <w:r>
        <w:rPr>
          <w:rFonts w:ascii="Times New Roman" w:hAnsi="Times New Roman" w:cs="Times New Roman"/>
          <w:sz w:val="20"/>
          <w:szCs w:val="20"/>
        </w:rPr>
        <w:t xml:space="preserve">agli </w:t>
      </w:r>
      <w:r w:rsidRPr="008244C7">
        <w:rPr>
          <w:rFonts w:ascii="Times New Roman" w:hAnsi="Times New Roman" w:cs="Times New Roman"/>
          <w:sz w:val="20"/>
          <w:szCs w:val="20"/>
        </w:rPr>
        <w:t>strumenti si rimanda alla relazione personale</w:t>
      </w:r>
    </w:p>
    <w:p w14:paraId="72966837" w14:textId="77777777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14:paraId="762BA3E7" w14:textId="77777777" w:rsidR="000035E4" w:rsidRDefault="000035E4" w:rsidP="00AD3CA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33BC337" w14:textId="4E793FC9" w:rsidR="008C245B" w:rsidRPr="0045537C" w:rsidRDefault="00CC768D" w:rsidP="007173C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Agropoli, 05/06/2019</w:t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</w:p>
    <w:sectPr w:rsidR="008C245B" w:rsidRPr="0045537C" w:rsidSect="00FC3CD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E4"/>
    <w:rsid w:val="000035E4"/>
    <w:rsid w:val="000E7D17"/>
    <w:rsid w:val="00105F85"/>
    <w:rsid w:val="0045537C"/>
    <w:rsid w:val="005706E6"/>
    <w:rsid w:val="005A3A7E"/>
    <w:rsid w:val="006356CE"/>
    <w:rsid w:val="00684E86"/>
    <w:rsid w:val="006908D8"/>
    <w:rsid w:val="007173CB"/>
    <w:rsid w:val="008561D9"/>
    <w:rsid w:val="00897121"/>
    <w:rsid w:val="008C245B"/>
    <w:rsid w:val="00990C51"/>
    <w:rsid w:val="00AD3CA3"/>
    <w:rsid w:val="00CC768D"/>
    <w:rsid w:val="00F15B88"/>
    <w:rsid w:val="00FC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0150D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35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1818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3</cp:revision>
  <dcterms:created xsi:type="dcterms:W3CDTF">2019-05-27T15:23:00Z</dcterms:created>
  <dcterms:modified xsi:type="dcterms:W3CDTF">2019-06-10T12:35:00Z</dcterms:modified>
</cp:coreProperties>
</file>